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B74" w:rsidRDefault="00EF7B74"/>
    <w:p w:rsidR="00EF7B74" w:rsidRDefault="00486285">
      <w:pPr>
        <w:tabs>
          <w:tab w:val="left" w:pos="4253"/>
          <w:tab w:val="left" w:pos="5670"/>
        </w:tabs>
        <w:jc w:val="center"/>
      </w:pPr>
      <w:r>
        <w:rPr>
          <w:noProof/>
          <w:lang w:val="es-ES" w:eastAsia="es-ES"/>
        </w:rPr>
        <w:drawing>
          <wp:inline distT="0" distB="0" distL="114300" distR="114300">
            <wp:extent cx="589915" cy="899160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3181350</wp:posOffset>
            </wp:positionH>
            <wp:positionV relativeFrom="paragraph">
              <wp:posOffset>266700</wp:posOffset>
            </wp:positionV>
            <wp:extent cx="1647825" cy="438150"/>
            <wp:effectExtent l="0" t="0" r="0" b="0"/>
            <wp:wrapSquare wrapText="bothSides" distT="114300" distB="114300" distL="114300" distR="11430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7B74" w:rsidRDefault="00EF7B74">
      <w:pPr>
        <w:jc w:val="center"/>
      </w:pPr>
    </w:p>
    <w:p w:rsidR="00EF7B74" w:rsidRDefault="00486285">
      <w:r>
        <w:rPr>
          <w:b/>
        </w:rPr>
        <w:t>Comisión de Población y Desarrollo Humano</w:t>
      </w:r>
    </w:p>
    <w:p w:rsidR="00EF7B74" w:rsidRDefault="00486285">
      <w:r>
        <w:rPr>
          <w:b/>
        </w:rPr>
        <w:t xml:space="preserve">         Honorable Senado de la Nación</w:t>
      </w:r>
    </w:p>
    <w:p w:rsidR="00EF7B74" w:rsidRDefault="00EF7B74"/>
    <w:p w:rsidR="00EF7B74" w:rsidRDefault="00EF7B74">
      <w:pPr>
        <w:jc w:val="center"/>
      </w:pPr>
    </w:p>
    <w:p w:rsidR="00EF7B74" w:rsidRDefault="00486285" w:rsidP="007E4ECA">
      <w:pPr>
        <w:jc w:val="center"/>
      </w:pPr>
      <w:r>
        <w:rPr>
          <w:b/>
          <w:sz w:val="32"/>
        </w:rPr>
        <w:t>25 años de la Convención sobre los Derechos del Niño:</w:t>
      </w:r>
    </w:p>
    <w:p w:rsidR="00EF7B74" w:rsidRDefault="00486285" w:rsidP="007E4ECA">
      <w:pPr>
        <w:jc w:val="center"/>
      </w:pPr>
      <w:r>
        <w:rPr>
          <w:b/>
          <w:sz w:val="32"/>
        </w:rPr>
        <w:t>“</w:t>
      </w:r>
      <w:r>
        <w:rPr>
          <w:b/>
          <w:sz w:val="28"/>
        </w:rPr>
        <w:t>Diálogo sobre el Fortalecimiento Nacional y Regional del</w:t>
      </w:r>
    </w:p>
    <w:p w:rsidR="00EF7B74" w:rsidRDefault="00486285" w:rsidP="007E4ECA">
      <w:pPr>
        <w:jc w:val="center"/>
      </w:pPr>
      <w:r>
        <w:rPr>
          <w:b/>
          <w:sz w:val="28"/>
        </w:rPr>
        <w:t xml:space="preserve">Sistema de Protección de </w:t>
      </w:r>
      <w:r w:rsidR="007E4ECA">
        <w:rPr>
          <w:b/>
          <w:sz w:val="28"/>
        </w:rPr>
        <w:t xml:space="preserve">Derechos de </w:t>
      </w:r>
      <w:r>
        <w:rPr>
          <w:b/>
          <w:sz w:val="28"/>
        </w:rPr>
        <w:t>Niñas, Niños y Adolescentes”</w:t>
      </w:r>
    </w:p>
    <w:p w:rsidR="00EF7B74" w:rsidRDefault="00EF7B74" w:rsidP="007E4ECA">
      <w:pPr>
        <w:jc w:val="center"/>
      </w:pPr>
    </w:p>
    <w:p w:rsidR="00EF7B74" w:rsidRDefault="00486285">
      <w:pPr>
        <w:jc w:val="both"/>
      </w:pPr>
      <w:bookmarkStart w:id="0" w:name="_GoBack"/>
      <w:bookmarkEnd w:id="0"/>
      <w:r>
        <w:rPr>
          <w:b/>
          <w:sz w:val="28"/>
        </w:rPr>
        <w:t xml:space="preserve">                                       </w:t>
      </w:r>
    </w:p>
    <w:p w:rsidR="00EF7B74" w:rsidRDefault="00486285">
      <w:pPr>
        <w:jc w:val="center"/>
      </w:pPr>
      <w:r>
        <w:rPr>
          <w:b/>
          <w:sz w:val="28"/>
        </w:rPr>
        <w:t xml:space="preserve">18 de noviembre, 12,30 </w:t>
      </w:r>
      <w:proofErr w:type="spellStart"/>
      <w:r>
        <w:rPr>
          <w:b/>
          <w:sz w:val="28"/>
        </w:rPr>
        <w:t>hs</w:t>
      </w:r>
      <w:proofErr w:type="spellEnd"/>
      <w:r>
        <w:rPr>
          <w:b/>
          <w:sz w:val="28"/>
        </w:rPr>
        <w:t>.</w:t>
      </w:r>
    </w:p>
    <w:p w:rsidR="00EF7B74" w:rsidRDefault="00486285">
      <w:pPr>
        <w:jc w:val="center"/>
      </w:pPr>
      <w:r>
        <w:rPr>
          <w:b/>
          <w:sz w:val="28"/>
        </w:rPr>
        <w:t xml:space="preserve">Salón </w:t>
      </w:r>
      <w:proofErr w:type="spellStart"/>
      <w:r>
        <w:rPr>
          <w:b/>
          <w:sz w:val="28"/>
        </w:rPr>
        <w:t>Illia</w:t>
      </w:r>
      <w:proofErr w:type="spellEnd"/>
      <w:r>
        <w:rPr>
          <w:b/>
          <w:sz w:val="28"/>
        </w:rPr>
        <w:t>, Palacio Legislativo</w:t>
      </w:r>
    </w:p>
    <w:p w:rsidR="00EF7B74" w:rsidRDefault="00486285">
      <w:pPr>
        <w:jc w:val="center"/>
      </w:pPr>
      <w:r>
        <w:rPr>
          <w:b/>
          <w:sz w:val="28"/>
        </w:rPr>
        <w:t xml:space="preserve">Hipólito </w:t>
      </w:r>
      <w:proofErr w:type="spellStart"/>
      <w:r>
        <w:rPr>
          <w:b/>
          <w:sz w:val="28"/>
        </w:rPr>
        <w:t>Yrigoyen</w:t>
      </w:r>
      <w:proofErr w:type="spellEnd"/>
      <w:r>
        <w:rPr>
          <w:b/>
          <w:sz w:val="28"/>
        </w:rPr>
        <w:t xml:space="preserve"> 1849</w:t>
      </w:r>
    </w:p>
    <w:p w:rsidR="00EF7B74" w:rsidRDefault="00EF7B74">
      <w:pPr>
        <w:jc w:val="both"/>
      </w:pPr>
    </w:p>
    <w:p w:rsidR="00EF7B74" w:rsidRDefault="00EF7B74">
      <w:pPr>
        <w:jc w:val="both"/>
      </w:pPr>
    </w:p>
    <w:p w:rsidR="00EF7B74" w:rsidRDefault="00486285">
      <w:pPr>
        <w:jc w:val="both"/>
      </w:pPr>
      <w:r>
        <w:rPr>
          <w:b/>
        </w:rPr>
        <w:t xml:space="preserve">APERTURA 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rPr>
          <w:b/>
        </w:rPr>
        <w:t xml:space="preserve">- </w:t>
      </w:r>
      <w:r>
        <w:t xml:space="preserve">Presidente de la Honorable Cámara de Diputados de la Nación, D. Julián  </w:t>
      </w:r>
    </w:p>
    <w:p w:rsidR="00EF7B74" w:rsidRDefault="00486285">
      <w:pPr>
        <w:jc w:val="both"/>
      </w:pPr>
      <w:r>
        <w:t xml:space="preserve">  Domínguez.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 xml:space="preserve">- Presidente de la Comisión de Población y Desarrollo Humano de la Honorable  </w:t>
      </w:r>
    </w:p>
    <w:p w:rsidR="00EF7B74" w:rsidRDefault="00486285">
      <w:pPr>
        <w:jc w:val="both"/>
      </w:pPr>
      <w:r>
        <w:t xml:space="preserve">   Cámara de Senadores de la Nación, Da. Norma Morandini. 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rPr>
          <w:b/>
        </w:rPr>
        <w:t>-</w:t>
      </w:r>
      <w:r>
        <w:t>Presidente de</w:t>
      </w:r>
      <w:r>
        <w:rPr>
          <w:b/>
        </w:rPr>
        <w:t xml:space="preserve"> </w:t>
      </w:r>
      <w:r>
        <w:t>la Comisión de Familia, Mujer y Niñez y Adolescencia de la Honorable</w:t>
      </w:r>
    </w:p>
    <w:p w:rsidR="00EF7B74" w:rsidRDefault="00486285">
      <w:pPr>
        <w:jc w:val="both"/>
      </w:pPr>
      <w:r>
        <w:t xml:space="preserve">  Cámara de Diputados de la Nación, Ing. Felipe </w:t>
      </w:r>
      <w:proofErr w:type="spellStart"/>
      <w:r>
        <w:t>Solá</w:t>
      </w:r>
      <w:proofErr w:type="spellEnd"/>
      <w:r>
        <w:t>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 xml:space="preserve">-Presidente del Observatorio de Derechos Humanos y Género de los Bloques Legislativos </w:t>
      </w:r>
    </w:p>
    <w:p w:rsidR="00EF7B74" w:rsidRDefault="00486285">
      <w:pPr>
        <w:jc w:val="both"/>
      </w:pPr>
      <w:r>
        <w:t xml:space="preserve">  De la U.C.R</w:t>
      </w:r>
      <w:r>
        <w:rPr>
          <w:b/>
        </w:rPr>
        <w:t xml:space="preserve">, </w:t>
      </w:r>
      <w:r>
        <w:t xml:space="preserve"> Da. María Luisa Storani.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>-Representante del Colectivo de Derechos de Infancia y Adolescencia, Da. Nora Pulido.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>-Representante de la Unión Europea en Argentina.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rPr>
          <w:b/>
        </w:rPr>
        <w:t xml:space="preserve">13,30 </w:t>
      </w:r>
      <w:proofErr w:type="spellStart"/>
      <w:r>
        <w:rPr>
          <w:b/>
        </w:rPr>
        <w:t>hs</w:t>
      </w:r>
      <w:proofErr w:type="spellEnd"/>
      <w:r>
        <w:rPr>
          <w:b/>
        </w:rPr>
        <w:t>: Diagnósticos, avances y desafíos para el funcionamiento del Sistema de Protección de Derechos de Niños, Niñas y Adolescentes en Argentina.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rPr>
          <w:b/>
        </w:rPr>
        <w:t>-</w:t>
      </w:r>
      <w:r>
        <w:t xml:space="preserve">Representante de Colectivo de Derechos de Infancia, Dra. </w:t>
      </w:r>
      <w:proofErr w:type="spellStart"/>
      <w:r>
        <w:t>Marysel</w:t>
      </w:r>
      <w:proofErr w:type="spellEnd"/>
      <w:r>
        <w:t xml:space="preserve"> Segovia.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 xml:space="preserve">-Representante de la Fundación Sur Argentina, Lic. Silvia </w:t>
      </w:r>
      <w:proofErr w:type="spellStart"/>
      <w:r>
        <w:t>Stuchlik</w:t>
      </w:r>
      <w:proofErr w:type="spellEnd"/>
      <w:r>
        <w:t>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>-Representante de la Secretaría Nacional de Niñez, Adolescencia y Familia.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>-Representante de la Defensoría del Pueblo de la Nación.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 xml:space="preserve">-Representante de Unicef en Argentina, Lic. Manuela </w:t>
      </w:r>
      <w:proofErr w:type="spellStart"/>
      <w:r>
        <w:t>Thourte</w:t>
      </w:r>
      <w:proofErr w:type="spellEnd"/>
      <w:r>
        <w:t>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rPr>
          <w:b/>
        </w:rPr>
        <w:t xml:space="preserve">MODERADOR: </w:t>
      </w:r>
      <w:r>
        <w:t>Juan Hernández, Representante del Colectivo de Derechos de Infancia y Adolescencia</w:t>
      </w:r>
    </w:p>
    <w:p w:rsidR="00EF7B74" w:rsidRDefault="00EF7B74">
      <w:pPr>
        <w:jc w:val="both"/>
      </w:pPr>
    </w:p>
    <w:p w:rsidR="00EF7B74" w:rsidRDefault="00EF7B74">
      <w:pPr>
        <w:jc w:val="both"/>
      </w:pPr>
    </w:p>
    <w:p w:rsidR="00EF7B74" w:rsidRDefault="00486285">
      <w:pPr>
        <w:jc w:val="both"/>
      </w:pPr>
      <w:r>
        <w:rPr>
          <w:b/>
        </w:rPr>
        <w:t xml:space="preserve">14,15 </w:t>
      </w:r>
      <w:proofErr w:type="spellStart"/>
      <w:r>
        <w:rPr>
          <w:b/>
        </w:rPr>
        <w:t>hs</w:t>
      </w:r>
      <w:proofErr w:type="spellEnd"/>
      <w:r>
        <w:rPr>
          <w:b/>
        </w:rPr>
        <w:t>: Estándares Internacionales y Regionales para el Funcionamiento del Sistema</w:t>
      </w:r>
    </w:p>
    <w:p w:rsidR="00EF7B74" w:rsidRDefault="00486285">
      <w:pPr>
        <w:jc w:val="both"/>
      </w:pPr>
      <w:r>
        <w:rPr>
          <w:b/>
        </w:rPr>
        <w:t xml:space="preserve">                De Protección de Derechos.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>-Relatora sobre los Derechos de la Niñez de la Comisión Interamericana de Derechos Humanos, Da. Rosa María Ortiz.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lastRenderedPageBreak/>
        <w:t>-Representante del Colectivo de Derechos de la Infancia- Red de Coaliciones Sur, Da.</w:t>
      </w:r>
    </w:p>
    <w:p w:rsidR="00EF7B74" w:rsidRDefault="00486285">
      <w:pPr>
        <w:jc w:val="both"/>
      </w:pPr>
      <w:r>
        <w:t xml:space="preserve">  Josefina </w:t>
      </w:r>
      <w:proofErr w:type="spellStart"/>
      <w:r>
        <w:t>Doz</w:t>
      </w:r>
      <w:proofErr w:type="spellEnd"/>
      <w:r>
        <w:t xml:space="preserve"> Costa.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>-Representante de Fundación Sur Argentina, Da.  Laura Musa.</w:t>
      </w:r>
    </w:p>
    <w:p w:rsidR="00EF7B74" w:rsidRDefault="00EF7B74">
      <w:pPr>
        <w:jc w:val="both"/>
      </w:pPr>
    </w:p>
    <w:p w:rsidR="00EF7B74" w:rsidRDefault="00EF7B74">
      <w:pPr>
        <w:jc w:val="both"/>
      </w:pPr>
    </w:p>
    <w:p w:rsidR="00EF7B74" w:rsidRDefault="00EF7B74">
      <w:pPr>
        <w:jc w:val="both"/>
      </w:pPr>
    </w:p>
    <w:p w:rsidR="00EF7B74" w:rsidRDefault="00486285">
      <w:pPr>
        <w:jc w:val="both"/>
      </w:pPr>
      <w:r>
        <w:rPr>
          <w:b/>
        </w:rPr>
        <w:t xml:space="preserve">15,00 </w:t>
      </w:r>
      <w:proofErr w:type="spellStart"/>
      <w:r>
        <w:rPr>
          <w:b/>
        </w:rPr>
        <w:t>hs</w:t>
      </w:r>
      <w:proofErr w:type="spellEnd"/>
      <w:r>
        <w:rPr>
          <w:b/>
        </w:rPr>
        <w:t>: El Sistema de Protección de Derechos en la Región.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 xml:space="preserve">-Representantes del Comité de Derechos del Niño de la Rep. Oriental del Uruguay, </w:t>
      </w:r>
    </w:p>
    <w:p w:rsidR="00EF7B74" w:rsidRDefault="00486285">
      <w:pPr>
        <w:jc w:val="both"/>
      </w:pPr>
      <w:r>
        <w:t xml:space="preserve">  D. Juan </w:t>
      </w:r>
      <w:proofErr w:type="spellStart"/>
      <w:r>
        <w:t>Fumeiro</w:t>
      </w:r>
      <w:proofErr w:type="spellEnd"/>
      <w:r>
        <w:t xml:space="preserve"> y D. Luis </w:t>
      </w:r>
      <w:proofErr w:type="spellStart"/>
      <w:r>
        <w:t>Pedernera</w:t>
      </w:r>
      <w:proofErr w:type="spellEnd"/>
      <w:r>
        <w:t>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 xml:space="preserve">-Representante de la Asociación de Centros de Crianza y Adolescencia de Brasil, </w:t>
      </w:r>
    </w:p>
    <w:p w:rsidR="00EF7B74" w:rsidRDefault="00486285">
      <w:pPr>
        <w:jc w:val="both"/>
      </w:pPr>
      <w:r>
        <w:t xml:space="preserve">  Da. Mónica Brito.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 xml:space="preserve">-Coordinadora por los Derechos de la Infancia de Paraguay, D. Sebastián Vargas </w:t>
      </w:r>
    </w:p>
    <w:p w:rsidR="00EF7B74" w:rsidRDefault="00EF7B74">
      <w:pPr>
        <w:jc w:val="both"/>
      </w:pPr>
    </w:p>
    <w:p w:rsidR="00EF7B74" w:rsidRDefault="00486285">
      <w:pPr>
        <w:jc w:val="both"/>
      </w:pPr>
      <w:r>
        <w:t xml:space="preserve">-Representante de la Red de </w:t>
      </w:r>
      <w:proofErr w:type="spellStart"/>
      <w:r>
        <w:t>ONGs</w:t>
      </w:r>
      <w:proofErr w:type="spellEnd"/>
      <w:r>
        <w:t xml:space="preserve"> de Infancia y Juventud de Chile, </w:t>
      </w:r>
      <w:proofErr w:type="spellStart"/>
      <w:r>
        <w:t>Zunilda</w:t>
      </w:r>
      <w:proofErr w:type="spellEnd"/>
      <w:r>
        <w:t xml:space="preserve"> Moraga.</w:t>
      </w:r>
    </w:p>
    <w:p w:rsidR="00EF7B74" w:rsidRDefault="00EF7B74">
      <w:pPr>
        <w:jc w:val="both"/>
      </w:pPr>
    </w:p>
    <w:p w:rsidR="00EF7B74" w:rsidRDefault="00EF7B74">
      <w:pPr>
        <w:jc w:val="both"/>
      </w:pPr>
    </w:p>
    <w:p w:rsidR="00EF7B74" w:rsidRDefault="00EF7B74">
      <w:pPr>
        <w:jc w:val="both"/>
      </w:pPr>
    </w:p>
    <w:p w:rsidR="00EF7B74" w:rsidRDefault="00EF7B74">
      <w:pPr>
        <w:jc w:val="both"/>
      </w:pPr>
    </w:p>
    <w:p w:rsidR="00EF7B74" w:rsidRDefault="00EF7B74">
      <w:pPr>
        <w:jc w:val="both"/>
      </w:pPr>
    </w:p>
    <w:p w:rsidR="00EF7B74" w:rsidRDefault="00EF7B74">
      <w:pPr>
        <w:jc w:val="center"/>
      </w:pPr>
    </w:p>
    <w:p w:rsidR="00EF7B74" w:rsidRDefault="00EF7B74">
      <w:pPr>
        <w:jc w:val="both"/>
      </w:pPr>
    </w:p>
    <w:p w:rsidR="00EF7B74" w:rsidRDefault="00EF7B74">
      <w:pPr>
        <w:jc w:val="center"/>
      </w:pPr>
    </w:p>
    <w:p w:rsidR="00EF7B74" w:rsidRDefault="00EF7B74">
      <w:pPr>
        <w:jc w:val="center"/>
      </w:pPr>
    </w:p>
    <w:sectPr w:rsidR="00EF7B74">
      <w:footerReference w:type="default" r:id="rId9"/>
      <w:pgSz w:w="12242" w:h="20163"/>
      <w:pgMar w:top="42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85" w:rsidRDefault="00486285">
      <w:r>
        <w:separator/>
      </w:r>
    </w:p>
  </w:endnote>
  <w:endnote w:type="continuationSeparator" w:id="0">
    <w:p w:rsidR="00486285" w:rsidRDefault="0048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74" w:rsidRDefault="00486285">
    <w:r>
      <w:rPr>
        <w:noProof/>
        <w:lang w:val="es-ES" w:eastAsia="es-ES"/>
      </w:rPr>
      <w:drawing>
        <wp:inline distT="114300" distB="114300" distL="114300" distR="114300">
          <wp:extent cx="5619750" cy="939800"/>
          <wp:effectExtent l="0" t="0" r="0" b="0"/>
          <wp:docPr id="3" name="image05.jpg" descr="Banner evento sen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 descr="Banner evento sen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85" w:rsidRDefault="00486285">
      <w:r>
        <w:separator/>
      </w:r>
    </w:p>
  </w:footnote>
  <w:footnote w:type="continuationSeparator" w:id="0">
    <w:p w:rsidR="00486285" w:rsidRDefault="0048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7B74"/>
    <w:rsid w:val="00486285"/>
    <w:rsid w:val="00613CCF"/>
    <w:rsid w:val="007E4ECA"/>
    <w:rsid w:val="00E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E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E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 18 DE NOVIEMBRE.doc.docx</vt:lpstr>
    </vt:vector>
  </TitlesOfParts>
  <Company>DIT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 18 DE NOVIEMBRE.doc.docx</dc:title>
  <dc:creator>Usuario</dc:creator>
  <cp:lastModifiedBy>jfhernandez</cp:lastModifiedBy>
  <cp:revision>2</cp:revision>
  <dcterms:created xsi:type="dcterms:W3CDTF">2014-11-13T12:44:00Z</dcterms:created>
  <dcterms:modified xsi:type="dcterms:W3CDTF">2014-11-13T12:44:00Z</dcterms:modified>
</cp:coreProperties>
</file>